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24E0" w14:textId="77777777" w:rsidR="004814C4" w:rsidRDefault="004814C4" w:rsidP="004814C4">
      <w:pPr>
        <w:rPr>
          <w:rFonts w:asciiTheme="majorBidi" w:hAnsiTheme="majorBidi" w:cstheme="majorBidi"/>
        </w:rPr>
      </w:pPr>
    </w:p>
    <w:p w14:paraId="77514BBC" w14:textId="77777777" w:rsidR="004814C4" w:rsidRPr="00E76E94" w:rsidRDefault="004814C4" w:rsidP="004814C4">
      <w:pPr>
        <w:rPr>
          <w:rFonts w:asciiTheme="majorBidi" w:hAnsiTheme="majorBidi" w:cstheme="majorBidi"/>
        </w:rPr>
      </w:pPr>
      <w:r>
        <w:rPr>
          <w:noProof/>
          <w:sz w:val="36"/>
        </w:rPr>
        <w:drawing>
          <wp:anchor distT="0" distB="0" distL="114300" distR="114300" simplePos="0" relativeHeight="251664384" behindDoc="0" locked="0" layoutInCell="1" allowOverlap="1" wp14:anchorId="1087D429" wp14:editId="45E2E80F">
            <wp:simplePos x="0" y="0"/>
            <wp:positionH relativeFrom="column">
              <wp:posOffset>5463085</wp:posOffset>
            </wp:positionH>
            <wp:positionV relativeFrom="paragraph">
              <wp:posOffset>99060</wp:posOffset>
            </wp:positionV>
            <wp:extent cx="585470" cy="641985"/>
            <wp:effectExtent l="0" t="0" r="5080" b="5715"/>
            <wp:wrapNone/>
            <wp:docPr id="3" name="Picture 3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o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E94"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0" locked="0" layoutInCell="1" allowOverlap="1" wp14:anchorId="2CED6603" wp14:editId="2A6F3D69">
            <wp:simplePos x="0" y="0"/>
            <wp:positionH relativeFrom="character">
              <wp:posOffset>47767</wp:posOffset>
            </wp:positionH>
            <wp:positionV relativeFrom="line">
              <wp:posOffset>176530</wp:posOffset>
            </wp:positionV>
            <wp:extent cx="654050" cy="723900"/>
            <wp:effectExtent l="0" t="0" r="0" b="0"/>
            <wp:wrapSquare wrapText="bothSides"/>
            <wp:docPr id="10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D36B81" w14:textId="77777777" w:rsidR="004814C4" w:rsidRPr="004349D1" w:rsidRDefault="004814C4" w:rsidP="004814C4">
      <w:pPr>
        <w:rPr>
          <w:rFonts w:asciiTheme="majorBidi" w:hAnsiTheme="majorBidi" w:cstheme="majorBidi"/>
          <w:b/>
          <w:sz w:val="40"/>
          <w:szCs w:val="36"/>
        </w:rPr>
      </w:pPr>
      <w:r>
        <w:rPr>
          <w:rFonts w:asciiTheme="majorBidi" w:hAnsiTheme="majorBidi" w:cstheme="majorBidi"/>
          <w:b/>
          <w:sz w:val="40"/>
          <w:szCs w:val="36"/>
        </w:rPr>
        <w:t xml:space="preserve">   </w:t>
      </w:r>
      <w:r w:rsidRPr="004349D1">
        <w:rPr>
          <w:rFonts w:asciiTheme="majorBidi" w:hAnsiTheme="majorBidi" w:cstheme="majorBidi"/>
          <w:b/>
          <w:sz w:val="40"/>
          <w:szCs w:val="36"/>
        </w:rPr>
        <w:t>Pakistan National Council of the Arts</w:t>
      </w:r>
    </w:p>
    <w:p w14:paraId="3DCFDF3F" w14:textId="77777777" w:rsidR="004814C4" w:rsidRPr="00C919C0" w:rsidRDefault="004814C4" w:rsidP="004814C4">
      <w:pPr>
        <w:pStyle w:val="Heading1"/>
        <w:rPr>
          <w:rFonts w:asciiTheme="majorBidi" w:hAnsiTheme="majorBidi" w:cstheme="majorBidi"/>
          <w:bCs/>
          <w:sz w:val="28"/>
        </w:rPr>
      </w:pPr>
      <w:r>
        <w:rPr>
          <w:rFonts w:asciiTheme="majorBidi" w:hAnsiTheme="majorBidi" w:cstheme="majorBidi"/>
          <w:bCs/>
          <w:sz w:val="28"/>
        </w:rPr>
        <w:t xml:space="preserve">              </w:t>
      </w:r>
      <w:r w:rsidRPr="00C919C0">
        <w:rPr>
          <w:rFonts w:asciiTheme="majorBidi" w:hAnsiTheme="majorBidi" w:cstheme="majorBidi"/>
          <w:bCs/>
          <w:sz w:val="28"/>
        </w:rPr>
        <w:t>National Heritage &amp; Culture Division</w:t>
      </w:r>
    </w:p>
    <w:p w14:paraId="6AB4543E" w14:textId="77777777" w:rsidR="004814C4" w:rsidRDefault="004814C4" w:rsidP="004814C4"/>
    <w:p w14:paraId="2310BEFE" w14:textId="77777777" w:rsidR="004814C4" w:rsidRDefault="004814C4" w:rsidP="004814C4"/>
    <w:p w14:paraId="547BE266" w14:textId="77777777" w:rsidR="004814C4" w:rsidRDefault="004814C4" w:rsidP="004814C4"/>
    <w:p w14:paraId="2FA951E0" w14:textId="77777777" w:rsidR="004814C4" w:rsidRDefault="004814C4" w:rsidP="004814C4"/>
    <w:p w14:paraId="0DB6CAA8" w14:textId="77777777" w:rsidR="004814C4" w:rsidRDefault="004814C4" w:rsidP="004814C4">
      <w:pPr>
        <w:jc w:val="center"/>
        <w:rPr>
          <w:b/>
          <w:sz w:val="32"/>
          <w:u w:val="single"/>
        </w:rPr>
      </w:pPr>
      <w:r w:rsidRPr="00477724">
        <w:rPr>
          <w:b/>
          <w:sz w:val="32"/>
          <w:u w:val="single"/>
        </w:rPr>
        <w:t>TENDER NOTICE</w:t>
      </w:r>
    </w:p>
    <w:p w14:paraId="38893F10" w14:textId="77777777" w:rsidR="004814C4" w:rsidRDefault="004814C4" w:rsidP="004814C4">
      <w:pPr>
        <w:jc w:val="center"/>
        <w:rPr>
          <w:b/>
          <w:sz w:val="32"/>
          <w:u w:val="single"/>
        </w:rPr>
      </w:pPr>
    </w:p>
    <w:p w14:paraId="04450CDA" w14:textId="77777777" w:rsidR="004814C4" w:rsidRPr="00477724" w:rsidRDefault="004814C4" w:rsidP="004814C4">
      <w:pPr>
        <w:jc w:val="center"/>
        <w:rPr>
          <w:b/>
          <w:sz w:val="32"/>
          <w:u w:val="single"/>
        </w:rPr>
      </w:pPr>
    </w:p>
    <w:p w14:paraId="680AB7F9" w14:textId="77777777" w:rsidR="004814C4" w:rsidRPr="00477724" w:rsidRDefault="004814C4" w:rsidP="004814C4">
      <w:pPr>
        <w:spacing w:line="360" w:lineRule="auto"/>
        <w:jc w:val="both"/>
      </w:pPr>
      <w:r w:rsidRPr="00477724">
        <w:tab/>
      </w:r>
      <w:r w:rsidRPr="00477724">
        <w:tab/>
        <w:t>Pakistan National Council of the Arts</w:t>
      </w:r>
      <w:r>
        <w:t>,</w:t>
      </w:r>
      <w:r w:rsidRPr="00477724">
        <w:t xml:space="preserve"> invites sealed bids as per single stage two envelopes i.e. “Provision</w:t>
      </w:r>
      <w:r>
        <w:t>,</w:t>
      </w:r>
      <w:r w:rsidRPr="00477724">
        <w:t xml:space="preserve"> Installation, Testing &amp; Commissioning of light &amp; Sound equipment at PNCA Auditorium, Islamabad”. For any queries please contact undersigned in office hours. Bidding documents are available for interested bidders at PNCA @Rs.500/-. The bids prepared in accordance with the instruction in the bidding document, must reach at PNCA </w:t>
      </w:r>
      <w:r>
        <w:t xml:space="preserve">plot No. 05, </w:t>
      </w:r>
      <w:r w:rsidRPr="00477724">
        <w:t xml:space="preserve">Sector F-5/1/, Islamabad on 22.10.2020 at 1500 hrs. Bid will be opened on the same day at 1530 hrs. This advertisement is also available on PPRA website at </w:t>
      </w:r>
      <w:hyperlink r:id="rId7" w:history="1">
        <w:r w:rsidRPr="00981E34">
          <w:rPr>
            <w:rStyle w:val="Hyperlink"/>
          </w:rPr>
          <w:t>www.ppra.org.pk</w:t>
        </w:r>
      </w:hyperlink>
      <w:r w:rsidRPr="00477724">
        <w:t xml:space="preserve"> &amp; PNCA Website www.pnca.org.pk</w:t>
      </w:r>
    </w:p>
    <w:p w14:paraId="7E40AECF" w14:textId="77777777" w:rsidR="004814C4" w:rsidRPr="00477724" w:rsidRDefault="004814C4" w:rsidP="004814C4"/>
    <w:p w14:paraId="127F35DC" w14:textId="77777777" w:rsidR="004814C4" w:rsidRPr="00477724" w:rsidRDefault="004814C4" w:rsidP="004814C4"/>
    <w:p w14:paraId="3541F9BC" w14:textId="77777777" w:rsidR="004814C4" w:rsidRPr="00477724" w:rsidRDefault="004814C4" w:rsidP="004814C4"/>
    <w:p w14:paraId="3F167FB5" w14:textId="77777777" w:rsidR="004814C4" w:rsidRPr="00477724" w:rsidRDefault="004814C4" w:rsidP="004814C4">
      <w:pPr>
        <w:jc w:val="center"/>
        <w:rPr>
          <w:b/>
        </w:rPr>
      </w:pPr>
      <w:r>
        <w:rPr>
          <w:b/>
        </w:rPr>
        <w:t>(GHULAM NABI)</w:t>
      </w:r>
    </w:p>
    <w:p w14:paraId="5D2E177F" w14:textId="77777777" w:rsidR="004814C4" w:rsidRPr="00477724" w:rsidRDefault="004814C4" w:rsidP="004814C4">
      <w:pPr>
        <w:jc w:val="center"/>
      </w:pPr>
      <w:r>
        <w:t xml:space="preserve">Deputy </w:t>
      </w:r>
      <w:r w:rsidRPr="00477724">
        <w:t>Director (</w:t>
      </w:r>
      <w:r>
        <w:t>PDC</w:t>
      </w:r>
      <w:r w:rsidRPr="00477724">
        <w:t>)</w:t>
      </w:r>
    </w:p>
    <w:p w14:paraId="4C484DAF" w14:textId="77777777" w:rsidR="004814C4" w:rsidRPr="00477724" w:rsidRDefault="004814C4" w:rsidP="004814C4">
      <w:pPr>
        <w:jc w:val="center"/>
      </w:pPr>
      <w:r w:rsidRPr="00477724">
        <w:t>Pakistan National Council of the Arts</w:t>
      </w:r>
    </w:p>
    <w:p w14:paraId="0CD917A8" w14:textId="77777777" w:rsidR="004814C4" w:rsidRPr="00477724" w:rsidRDefault="004814C4" w:rsidP="004814C4">
      <w:pPr>
        <w:jc w:val="center"/>
      </w:pPr>
      <w:r w:rsidRPr="00477724">
        <w:t>Plot No.5, F-5/1, Islamabad</w:t>
      </w:r>
    </w:p>
    <w:p w14:paraId="7F6D3CC7" w14:textId="77777777" w:rsidR="004814C4" w:rsidRPr="00477724" w:rsidRDefault="004814C4" w:rsidP="004814C4">
      <w:pPr>
        <w:jc w:val="center"/>
      </w:pPr>
      <w:r w:rsidRPr="00477724">
        <w:t>Ph:051-920</w:t>
      </w:r>
      <w:r>
        <w:t>2099</w:t>
      </w:r>
    </w:p>
    <w:p w14:paraId="1CC199B4" w14:textId="77777777" w:rsidR="004814C4" w:rsidRDefault="004814C4" w:rsidP="004814C4"/>
    <w:p w14:paraId="4A324829" w14:textId="77777777" w:rsidR="004814C4" w:rsidRPr="00720833" w:rsidRDefault="004814C4" w:rsidP="004814C4">
      <w:pPr>
        <w:rPr>
          <w:rFonts w:asciiTheme="majorBidi" w:hAnsiTheme="majorBidi" w:cstheme="majorBidi"/>
        </w:rPr>
      </w:pPr>
    </w:p>
    <w:p w14:paraId="06072876" w14:textId="77777777" w:rsidR="004814C4" w:rsidRPr="003A351C" w:rsidRDefault="004814C4" w:rsidP="004814C4">
      <w:pPr>
        <w:rPr>
          <w:rFonts w:asciiTheme="majorBidi" w:hAnsiTheme="majorBidi" w:cstheme="majorBidi"/>
        </w:rPr>
      </w:pPr>
    </w:p>
    <w:p w14:paraId="5BA7E8FE" w14:textId="77777777" w:rsidR="00986E33" w:rsidRDefault="00986E33"/>
    <w:sectPr w:rsidR="00986E33" w:rsidSect="004814C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5274F"/>
    <w:multiLevelType w:val="hybridMultilevel"/>
    <w:tmpl w:val="601CA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C4"/>
    <w:rsid w:val="003745E3"/>
    <w:rsid w:val="004814C4"/>
    <w:rsid w:val="00633DAD"/>
    <w:rsid w:val="00751666"/>
    <w:rsid w:val="007D7CE3"/>
    <w:rsid w:val="00986E33"/>
    <w:rsid w:val="00D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AED2"/>
  <w15:chartTrackingRefBased/>
  <w15:docId w15:val="{BA0C684D-43B9-4E4D-B153-081165C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4C4"/>
    <w:pPr>
      <w:keepNext/>
      <w:ind w:left="540" w:hanging="540"/>
      <w:jc w:val="both"/>
      <w:outlineLvl w:val="0"/>
    </w:pPr>
    <w:rPr>
      <w:rFonts w:ascii="CG Omega" w:hAnsi="CG Omega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4814C4"/>
    <w:pPr>
      <w:keepNext/>
      <w:spacing w:line="360" w:lineRule="auto"/>
      <w:jc w:val="both"/>
      <w:outlineLvl w:val="1"/>
    </w:pPr>
    <w:rPr>
      <w:rFonts w:ascii="Arial" w:hAnsi="Arial" w:cs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14C4"/>
    <w:pPr>
      <w:spacing w:line="360" w:lineRule="auto"/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814C4"/>
    <w:rPr>
      <w:rFonts w:ascii="Arial" w:eastAsia="Times New Roman" w:hAnsi="Arial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4814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814C4"/>
    <w:rPr>
      <w:rFonts w:ascii="CG Omega" w:eastAsia="Times New Roman" w:hAnsi="CG Omega" w:cs="Times New Roman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814C4"/>
    <w:rPr>
      <w:rFonts w:ascii="Arial" w:eastAsia="Times New Roman" w:hAnsi="Arial" w:cs="Arial"/>
      <w:b/>
      <w:bCs/>
      <w:sz w:val="24"/>
      <w:szCs w:val="20"/>
      <w:u w:val="single"/>
    </w:rPr>
  </w:style>
  <w:style w:type="character" w:styleId="Hyperlink">
    <w:name w:val="Hyperlink"/>
    <w:rsid w:val="00481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ra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PNCA</dc:creator>
  <cp:keywords/>
  <dc:description/>
  <cp:lastModifiedBy>DG PNCA</cp:lastModifiedBy>
  <cp:revision>2</cp:revision>
  <dcterms:created xsi:type="dcterms:W3CDTF">2020-10-07T19:58:00Z</dcterms:created>
  <dcterms:modified xsi:type="dcterms:W3CDTF">2020-10-07T09:46:00Z</dcterms:modified>
</cp:coreProperties>
</file>