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896" w:rsidRPr="003A351C" w:rsidRDefault="00D56896" w:rsidP="00D56896">
      <w:pPr>
        <w:spacing w:after="0" w:line="240" w:lineRule="auto"/>
        <w:jc w:val="center"/>
        <w:rPr>
          <w:rFonts w:ascii="Times New Roman" w:hAnsi="Times New Roman"/>
          <w:b/>
          <w:sz w:val="46"/>
          <w:szCs w:val="44"/>
        </w:rPr>
      </w:pPr>
      <w:r w:rsidRPr="0088224F"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haracter">
              <wp:posOffset>-841972</wp:posOffset>
            </wp:positionH>
            <wp:positionV relativeFrom="line">
              <wp:posOffset>606</wp:posOffset>
            </wp:positionV>
            <wp:extent cx="654050" cy="723900"/>
            <wp:effectExtent l="0" t="0" r="0" b="0"/>
            <wp:wrapSquare wrapText="bothSides"/>
            <wp:docPr id="1" name="Picture 1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untitl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8224F"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5402580</wp:posOffset>
            </wp:positionH>
            <wp:positionV relativeFrom="paragraph">
              <wp:posOffset>61595</wp:posOffset>
            </wp:positionV>
            <wp:extent cx="615950" cy="660400"/>
            <wp:effectExtent l="0" t="0" r="0" b="6350"/>
            <wp:wrapSquare wrapText="bothSides"/>
            <wp:docPr id="4" name="Picture 513" descr="logo_go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logo_gov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66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A351C">
        <w:rPr>
          <w:rFonts w:ascii="Times New Roman" w:hAnsi="Times New Roman"/>
          <w:b/>
          <w:sz w:val="44"/>
          <w:szCs w:val="44"/>
        </w:rPr>
        <w:t>Pakistan National Council of the Arts</w:t>
      </w:r>
    </w:p>
    <w:p w:rsidR="00D56896" w:rsidRPr="000D3E5B" w:rsidRDefault="00D56896" w:rsidP="00D56896">
      <w:pPr>
        <w:pStyle w:val="Heading1"/>
        <w:jc w:val="center"/>
        <w:rPr>
          <w:rFonts w:ascii="Times New Roman" w:hAnsi="Times New Roman"/>
          <w:b w:val="0"/>
          <w:sz w:val="36"/>
          <w:szCs w:val="32"/>
        </w:rPr>
      </w:pPr>
      <w:r w:rsidRPr="000D3E5B">
        <w:rPr>
          <w:rFonts w:ascii="Times New Roman" w:hAnsi="Times New Roman"/>
          <w:b w:val="0"/>
          <w:sz w:val="36"/>
          <w:szCs w:val="32"/>
        </w:rPr>
        <w:t>National Heritage &amp; Culture Division</w:t>
      </w:r>
    </w:p>
    <w:p w:rsidR="00D56896" w:rsidRPr="000D3E5B" w:rsidRDefault="00D56896" w:rsidP="00D56896"/>
    <w:p w:rsidR="00D56896" w:rsidRDefault="00395554" w:rsidP="00D56896">
      <w:r>
        <w:rPr>
          <w:noProof/>
        </w:rPr>
        <w:pict>
          <v:roundrect id="_x0000_s1029" style="position:absolute;margin-left:87pt;margin-top:14.4pt;width:321.75pt;height:37.5pt;z-index:25168281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" fillcolor="black [3200]" strokecolor="black [1600]" strokeweight="1pt">
            <v:stroke joinstyle="miter"/>
            <v:textbox>
              <w:txbxContent>
                <w:p w:rsidR="00D56896" w:rsidRPr="009C02FE" w:rsidRDefault="00D56896" w:rsidP="00D56896">
                  <w:pPr>
                    <w:shd w:val="clear" w:color="auto" w:fill="000000" w:themeFill="text1"/>
                    <w:jc w:val="center"/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</w:pPr>
                  <w:r w:rsidRPr="009C02FE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Tender Notice</w:t>
                  </w:r>
                  <w:r w:rsidR="009D3F21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 xml:space="preserve"> for Furniture </w:t>
                  </w:r>
                </w:p>
              </w:txbxContent>
            </v:textbox>
          </v:roundrect>
        </w:pict>
      </w:r>
    </w:p>
    <w:p w:rsidR="00D56896" w:rsidRDefault="00D56896" w:rsidP="00D56896"/>
    <w:p w:rsidR="00D56896" w:rsidRDefault="00D56896" w:rsidP="00D56896"/>
    <w:p w:rsidR="00D56896" w:rsidRDefault="00D56896" w:rsidP="00D56896">
      <w:pPr>
        <w:jc w:val="both"/>
        <w:rPr>
          <w:rFonts w:asciiTheme="majorBidi" w:hAnsiTheme="majorBidi" w:cstheme="majorBidi"/>
          <w:sz w:val="24"/>
          <w:szCs w:val="24"/>
        </w:rPr>
      </w:pPr>
      <w:r>
        <w:tab/>
      </w:r>
      <w:r w:rsidRPr="003A351C">
        <w:rPr>
          <w:rFonts w:asciiTheme="majorBidi" w:hAnsiTheme="majorBidi" w:cstheme="majorBidi"/>
          <w:sz w:val="24"/>
          <w:szCs w:val="24"/>
        </w:rPr>
        <w:t xml:space="preserve">Pakistan National Council of the Arts invites sealed bids </w:t>
      </w:r>
      <w:r>
        <w:rPr>
          <w:rFonts w:asciiTheme="majorBidi" w:hAnsiTheme="majorBidi" w:cstheme="majorBidi"/>
          <w:sz w:val="24"/>
          <w:szCs w:val="24"/>
        </w:rPr>
        <w:t>as per</w:t>
      </w:r>
      <w:r w:rsidRPr="003A351C">
        <w:rPr>
          <w:rFonts w:asciiTheme="majorBidi" w:hAnsiTheme="majorBidi" w:cstheme="majorBidi"/>
          <w:sz w:val="24"/>
          <w:szCs w:val="24"/>
        </w:rPr>
        <w:t xml:space="preserve"> single stage two envelopes basis from well-established and financially </w:t>
      </w:r>
      <w:r>
        <w:rPr>
          <w:rFonts w:asciiTheme="majorBidi" w:hAnsiTheme="majorBidi" w:cstheme="majorBidi"/>
          <w:sz w:val="24"/>
          <w:szCs w:val="24"/>
        </w:rPr>
        <w:t>sound firm (s) for dealing with the business of artisti</w:t>
      </w:r>
      <w:r w:rsidR="009D3F21">
        <w:rPr>
          <w:rFonts w:asciiTheme="majorBidi" w:hAnsiTheme="majorBidi" w:cstheme="majorBidi"/>
          <w:sz w:val="24"/>
          <w:szCs w:val="24"/>
        </w:rPr>
        <w:t xml:space="preserve">c Design furniture for </w:t>
      </w:r>
      <w:r w:rsidR="00577FD3">
        <w:rPr>
          <w:rFonts w:asciiTheme="majorBidi" w:hAnsiTheme="majorBidi" w:cstheme="majorBidi"/>
          <w:sz w:val="24"/>
          <w:szCs w:val="24"/>
        </w:rPr>
        <w:t xml:space="preserve">its </w:t>
      </w:r>
      <w:r w:rsidR="009D3F21">
        <w:rPr>
          <w:rFonts w:asciiTheme="majorBidi" w:hAnsiTheme="majorBidi" w:cstheme="majorBidi"/>
          <w:sz w:val="24"/>
          <w:szCs w:val="24"/>
        </w:rPr>
        <w:t xml:space="preserve">supply </w:t>
      </w:r>
      <w:r>
        <w:rPr>
          <w:rFonts w:asciiTheme="majorBidi" w:hAnsiTheme="majorBidi" w:cstheme="majorBidi"/>
          <w:sz w:val="24"/>
          <w:szCs w:val="24"/>
        </w:rPr>
        <w:t>having experience in similar services</w:t>
      </w:r>
      <w:r w:rsidR="009D3F21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The firms must be registered with the tax department. </w:t>
      </w:r>
    </w:p>
    <w:p w:rsidR="00D56896" w:rsidRDefault="00D56896" w:rsidP="00D56896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2.</w:t>
      </w:r>
      <w:r>
        <w:rPr>
          <w:rFonts w:asciiTheme="majorBidi" w:hAnsiTheme="majorBidi" w:cstheme="majorBidi"/>
          <w:sz w:val="24"/>
          <w:szCs w:val="24"/>
        </w:rPr>
        <w:tab/>
        <w:t>Tender documents can be obtained from PNCA Head Office at the address mentioned below on submission of written request on payment of Rs.500/- (non-refundable) during working days at least two days prior to date of submission of bid. Tender in sealed envelopes must reach the office at the address given below by</w:t>
      </w:r>
      <w:r w:rsidR="005C64F4">
        <w:rPr>
          <w:rFonts w:asciiTheme="majorBidi" w:hAnsiTheme="majorBidi" w:cstheme="majorBidi"/>
          <w:sz w:val="24"/>
          <w:szCs w:val="24"/>
        </w:rPr>
        <w:t xml:space="preserve"> 28.09.2020 at </w:t>
      </w:r>
      <w:r>
        <w:rPr>
          <w:rFonts w:asciiTheme="majorBidi" w:hAnsiTheme="majorBidi" w:cstheme="majorBidi"/>
          <w:sz w:val="24"/>
          <w:szCs w:val="24"/>
        </w:rPr>
        <w:t>11:00 hours along with bid security amounting to Rs.100</w:t>
      </w:r>
      <w:proofErr w:type="gramStart"/>
      <w:r>
        <w:rPr>
          <w:rFonts w:asciiTheme="majorBidi" w:hAnsiTheme="majorBidi" w:cstheme="majorBidi"/>
          <w:sz w:val="24"/>
          <w:szCs w:val="24"/>
        </w:rPr>
        <w:t>,000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/- in form of deposit at call or Pay Order issued in </w:t>
      </w:r>
      <w:proofErr w:type="spellStart"/>
      <w:r>
        <w:rPr>
          <w:rFonts w:asciiTheme="majorBidi" w:hAnsiTheme="majorBidi" w:cstheme="majorBidi"/>
          <w:sz w:val="24"/>
          <w:szCs w:val="24"/>
        </w:rPr>
        <w:t>favour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of Pakistan National Council of the Arts. Technical bids will be opened on the same day at 15:00 hours in the presence of the bidders/ authorized representatives. </w:t>
      </w:r>
    </w:p>
    <w:p w:rsidR="00D56896" w:rsidRDefault="00D56896" w:rsidP="00D56896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4.</w:t>
      </w:r>
      <w:r>
        <w:rPr>
          <w:rFonts w:asciiTheme="majorBidi" w:hAnsiTheme="majorBidi" w:cstheme="majorBidi"/>
          <w:sz w:val="24"/>
          <w:szCs w:val="24"/>
        </w:rPr>
        <w:tab/>
        <w:t>PNCA reserves the right to accept or reject any or all the tenders as per PPRA Rules, 2004. Tender is also available on the website (</w:t>
      </w:r>
      <w:hyperlink r:id="rId8" w:history="1">
        <w:r w:rsidRPr="00AD076A">
          <w:rPr>
            <w:rStyle w:val="Hyperlink"/>
            <w:rFonts w:asciiTheme="majorBidi" w:hAnsiTheme="majorBidi" w:cstheme="majorBidi"/>
            <w:sz w:val="24"/>
            <w:szCs w:val="24"/>
          </w:rPr>
          <w:t>http://www.pnca.org.pk/</w:t>
        </w:r>
      </w:hyperlink>
      <w:r>
        <w:rPr>
          <w:rFonts w:asciiTheme="majorBidi" w:hAnsiTheme="majorBidi" w:cstheme="majorBidi"/>
          <w:sz w:val="24"/>
          <w:szCs w:val="24"/>
        </w:rPr>
        <w:t>) as well as PPRA website (</w:t>
      </w:r>
      <w:hyperlink r:id="rId9" w:history="1">
        <w:r w:rsidRPr="00AD076A">
          <w:rPr>
            <w:rStyle w:val="Hyperlink"/>
            <w:rFonts w:asciiTheme="majorBidi" w:hAnsiTheme="majorBidi" w:cstheme="majorBidi"/>
            <w:sz w:val="24"/>
            <w:szCs w:val="24"/>
          </w:rPr>
          <w:t>http://www.ppra.org.pk</w:t>
        </w:r>
      </w:hyperlink>
      <w:r>
        <w:rPr>
          <w:rFonts w:asciiTheme="majorBidi" w:hAnsiTheme="majorBidi" w:cstheme="majorBidi"/>
          <w:sz w:val="24"/>
          <w:szCs w:val="24"/>
        </w:rPr>
        <w:t xml:space="preserve">).  </w:t>
      </w:r>
    </w:p>
    <w:p w:rsidR="00D56896" w:rsidRDefault="00D56896" w:rsidP="00D56896">
      <w:pPr>
        <w:jc w:val="both"/>
        <w:rPr>
          <w:rFonts w:asciiTheme="majorBidi" w:hAnsiTheme="majorBidi" w:cstheme="majorBidi"/>
          <w:sz w:val="24"/>
          <w:szCs w:val="24"/>
        </w:rPr>
      </w:pPr>
    </w:p>
    <w:p w:rsidR="00D56896" w:rsidRDefault="00D56896" w:rsidP="00D56896">
      <w:pPr>
        <w:jc w:val="both"/>
        <w:rPr>
          <w:rFonts w:asciiTheme="majorBidi" w:hAnsiTheme="majorBidi" w:cstheme="majorBidi"/>
          <w:sz w:val="24"/>
          <w:szCs w:val="24"/>
        </w:rPr>
      </w:pPr>
    </w:p>
    <w:p w:rsidR="00D56896" w:rsidRDefault="00D56896" w:rsidP="00D56896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720833">
        <w:rPr>
          <w:rFonts w:asciiTheme="majorBidi" w:hAnsiTheme="majorBidi" w:cstheme="majorBidi"/>
          <w:b/>
          <w:bCs/>
          <w:sz w:val="24"/>
          <w:szCs w:val="24"/>
        </w:rPr>
        <w:t>KHURSHEED AHMAD</w:t>
      </w:r>
    </w:p>
    <w:p w:rsidR="00D56896" w:rsidRPr="00720833" w:rsidRDefault="00D56896" w:rsidP="00D56896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720833">
        <w:rPr>
          <w:rFonts w:asciiTheme="majorBidi" w:hAnsiTheme="majorBidi" w:cstheme="majorBidi"/>
          <w:sz w:val="24"/>
          <w:szCs w:val="24"/>
        </w:rPr>
        <w:t>Dy. Director (Administration)</w:t>
      </w:r>
    </w:p>
    <w:p w:rsidR="00D56896" w:rsidRPr="00720833" w:rsidRDefault="00D56896" w:rsidP="00D56896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720833">
        <w:rPr>
          <w:rFonts w:asciiTheme="majorBidi" w:hAnsiTheme="majorBidi" w:cstheme="majorBidi"/>
          <w:sz w:val="24"/>
          <w:szCs w:val="24"/>
        </w:rPr>
        <w:t>Pakistan National Council of the Arts</w:t>
      </w:r>
    </w:p>
    <w:p w:rsidR="00D56896" w:rsidRPr="00720833" w:rsidRDefault="00D56896" w:rsidP="00D56896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720833">
        <w:rPr>
          <w:rFonts w:asciiTheme="majorBidi" w:hAnsiTheme="majorBidi" w:cstheme="majorBidi"/>
          <w:sz w:val="24"/>
          <w:szCs w:val="24"/>
        </w:rPr>
        <w:t xml:space="preserve">Plot No.5, F-5/1, Islamabad. </w:t>
      </w:r>
    </w:p>
    <w:p w:rsidR="00D56896" w:rsidRPr="003A3711" w:rsidRDefault="00D56896" w:rsidP="003A3711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720833">
        <w:rPr>
          <w:rFonts w:asciiTheme="majorBidi" w:hAnsiTheme="majorBidi" w:cstheme="majorBidi"/>
          <w:sz w:val="24"/>
          <w:szCs w:val="24"/>
        </w:rPr>
        <w:t>Ph.No.051-9206227, 9205273-74- Ext.250</w:t>
      </w:r>
    </w:p>
    <w:sectPr w:rsidR="00D56896" w:rsidRPr="003A3711" w:rsidSect="00791F18">
      <w:pgSz w:w="12240" w:h="15840"/>
      <w:pgMar w:top="45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E4175"/>
    <w:multiLevelType w:val="hybridMultilevel"/>
    <w:tmpl w:val="B8B6A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291D16"/>
    <w:multiLevelType w:val="hybridMultilevel"/>
    <w:tmpl w:val="A9D606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6003"/>
    <w:rsid w:val="00017734"/>
    <w:rsid w:val="000B019F"/>
    <w:rsid w:val="000D3E5B"/>
    <w:rsid w:val="000D6008"/>
    <w:rsid w:val="000F3AFA"/>
    <w:rsid w:val="00144BDC"/>
    <w:rsid w:val="001B7DBB"/>
    <w:rsid w:val="002109FB"/>
    <w:rsid w:val="00233B4E"/>
    <w:rsid w:val="00295583"/>
    <w:rsid w:val="00320E38"/>
    <w:rsid w:val="00336003"/>
    <w:rsid w:val="00353C9F"/>
    <w:rsid w:val="00395554"/>
    <w:rsid w:val="003A351C"/>
    <w:rsid w:val="003A3711"/>
    <w:rsid w:val="00433957"/>
    <w:rsid w:val="0047137B"/>
    <w:rsid w:val="00474B45"/>
    <w:rsid w:val="004B151A"/>
    <w:rsid w:val="004B6359"/>
    <w:rsid w:val="00503DFA"/>
    <w:rsid w:val="00564D84"/>
    <w:rsid w:val="00566B9C"/>
    <w:rsid w:val="00577FD3"/>
    <w:rsid w:val="005C64F4"/>
    <w:rsid w:val="006734A9"/>
    <w:rsid w:val="006E7BC1"/>
    <w:rsid w:val="00720833"/>
    <w:rsid w:val="00791F18"/>
    <w:rsid w:val="007A7DDC"/>
    <w:rsid w:val="008B77AE"/>
    <w:rsid w:val="009636CC"/>
    <w:rsid w:val="0099528C"/>
    <w:rsid w:val="009C02FE"/>
    <w:rsid w:val="009D3F21"/>
    <w:rsid w:val="00A14FC4"/>
    <w:rsid w:val="00B263FD"/>
    <w:rsid w:val="00B30EBE"/>
    <w:rsid w:val="00BF5005"/>
    <w:rsid w:val="00C2193F"/>
    <w:rsid w:val="00D56896"/>
    <w:rsid w:val="00FA5FDB"/>
    <w:rsid w:val="00FD5A06"/>
    <w:rsid w:val="00FE1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51C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3A351C"/>
    <w:pPr>
      <w:keepNext/>
      <w:spacing w:after="0" w:line="240" w:lineRule="auto"/>
      <w:ind w:left="540" w:hanging="540"/>
      <w:jc w:val="both"/>
      <w:outlineLvl w:val="0"/>
    </w:pPr>
    <w:rPr>
      <w:rFonts w:ascii="CG Omega" w:eastAsia="Times New Roman" w:hAnsi="CG Omega" w:cs="Times New Roman"/>
      <w:b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A351C"/>
    <w:rPr>
      <w:rFonts w:ascii="CG Omega" w:eastAsia="Times New Roman" w:hAnsi="CG Omega" w:cs="Times New Roman"/>
      <w:b/>
      <w:sz w:val="26"/>
      <w:szCs w:val="24"/>
    </w:rPr>
  </w:style>
  <w:style w:type="character" w:styleId="Hyperlink">
    <w:name w:val="Hyperlink"/>
    <w:basedOn w:val="DefaultParagraphFont"/>
    <w:uiPriority w:val="99"/>
    <w:unhideWhenUsed/>
    <w:rsid w:val="003A351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66B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0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EBE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rsid w:val="00791F18"/>
    <w:pPr>
      <w:spacing w:after="0" w:line="360" w:lineRule="auto"/>
      <w:ind w:left="720" w:firstLine="720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91F18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7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nca.org.pk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pra.org.p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A179E-5621-4578-BF54-DDFF84B11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PNCA</cp:lastModifiedBy>
  <cp:revision>3</cp:revision>
  <cp:lastPrinted>2020-09-11T05:16:00Z</cp:lastPrinted>
  <dcterms:created xsi:type="dcterms:W3CDTF">2020-09-11T05:34:00Z</dcterms:created>
  <dcterms:modified xsi:type="dcterms:W3CDTF">2020-09-11T05:35:00Z</dcterms:modified>
</cp:coreProperties>
</file>